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C0504D" w:themeColor="accent2"/>
  <w:body>
    <w:p w:rsidR="00AA2BDE" w:rsidRPr="00EB60EC" w:rsidRDefault="00452FFF" w:rsidP="00AA2BDE">
      <w:pPr>
        <w:jc w:val="center"/>
        <w:rPr>
          <w:rFonts w:ascii="Times" w:hAnsi="Times"/>
        </w:rPr>
      </w:pPr>
      <w:r>
        <w:rPr>
          <w:rFonts w:ascii="Times" w:hAnsi="Times"/>
          <w:noProof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55" type="#_x0000_t188" style="position:absolute;left:0;text-align:left;margin-left:-36pt;margin-top:342pt;width:539.25pt;height:305.25pt;z-index:251676672;mso-wrap-edited:f;mso-position-horizontal:absolute;mso-position-vertical:absolute" wrapcoords="1125 -450 0 0 -1125 1800 -1125 22050 3375 23175 6525 23175 21375 23175 21600 23175 23175 21150 23400 900 21375 225 13950 -450 1125 -450" fillcolor="#eeece1 [3214]" strokecolor="#a5a5a5 [2092]" strokeweight="1.5pt">
            <v:fill o:detectmouseclick="t"/>
            <v:shadow on="t" opacity="22938f" mv:blur="38100f" offset="0,2pt"/>
            <v:textbox style="mso-next-textbox:#_x0000_s1055" inset=",7.2pt,,7.2pt">
              <w:txbxContent>
                <w:p w:rsidR="00187914" w:rsidRPr="00FA5022" w:rsidRDefault="00187914" w:rsidP="00187914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 xml:space="preserve">SS.HS.HS.01 Reconstruct, </w:t>
                  </w:r>
                  <w:proofErr w:type="gramStart"/>
                  <w:r w:rsidRPr="0008571D">
                    <w:rPr>
                      <w:rFonts w:ascii="Times" w:hAnsi="Times"/>
                    </w:rPr>
                    <w:t>interpret</w:t>
                  </w:r>
                  <w:proofErr w:type="gramEnd"/>
                  <w:r w:rsidRPr="0008571D">
                    <w:rPr>
                      <w:rFonts w:ascii="Times" w:hAnsi="Times"/>
                    </w:rPr>
                    <w:t>, and represent the</w:t>
                  </w:r>
                  <w:r>
                    <w:rPr>
                      <w:rFonts w:ascii="Times" w:hAnsi="Times"/>
                    </w:rPr>
                    <w:t xml:space="preserve"> </w:t>
                  </w:r>
                  <w:r w:rsidRPr="0008571D">
                    <w:rPr>
                      <w:rFonts w:ascii="Times" w:hAnsi="Times"/>
                    </w:rPr>
                    <w:t>chronology of significant</w:t>
                  </w:r>
                  <w:r>
                    <w:rPr>
                      <w:rFonts w:ascii="Times" w:hAnsi="Times"/>
                    </w:rPr>
                    <w:t xml:space="preserve"> events, </w:t>
                  </w:r>
                  <w:r w:rsidRPr="0008571D">
                    <w:rPr>
                      <w:rFonts w:ascii="Times" w:hAnsi="Times"/>
                    </w:rPr>
                    <w:t>developments, and</w:t>
                  </w:r>
                  <w:r>
                    <w:rPr>
                      <w:rFonts w:ascii="Times" w:hAnsi="Times"/>
                    </w:rPr>
                    <w:t xml:space="preserve"> </w:t>
                  </w:r>
                  <w:r w:rsidRPr="0008571D">
                    <w:rPr>
                      <w:rFonts w:ascii="Times" w:hAnsi="Times"/>
                    </w:rPr>
                    <w:t>narratives from history.</w:t>
                  </w:r>
                </w:p>
                <w:p w:rsidR="00187914" w:rsidRDefault="00187914" w:rsidP="00187914">
                  <w:pPr>
                    <w:ind w:left="720"/>
                    <w:rPr>
                      <w:rFonts w:ascii="Times" w:hAnsi="Times"/>
                      <w:iCs/>
                    </w:rPr>
                  </w:pPr>
                  <w:r w:rsidRPr="0008571D">
                    <w:rPr>
                      <w:rFonts w:ascii="Times" w:hAnsi="Times"/>
                    </w:rPr>
                    <w:t xml:space="preserve">SS.HS.HS.01.01 </w:t>
                  </w:r>
                  <w:r w:rsidRPr="0008571D">
                    <w:rPr>
                      <w:rFonts w:ascii="Times" w:hAnsi="Times"/>
                      <w:iCs/>
                    </w:rPr>
                    <w:t>Reconstruct the chronological order o</w:t>
                  </w:r>
                  <w:r>
                    <w:rPr>
                      <w:rFonts w:ascii="Times" w:hAnsi="Times"/>
                      <w:iCs/>
                    </w:rPr>
                    <w:t xml:space="preserve">f significant events related to </w:t>
                  </w:r>
                  <w:r w:rsidRPr="0008571D">
                    <w:rPr>
                      <w:rFonts w:ascii="Times" w:hAnsi="Times"/>
                      <w:iCs/>
                    </w:rPr>
                    <w:t>historical developments.</w:t>
                  </w:r>
                </w:p>
                <w:p w:rsidR="00187914" w:rsidRDefault="00187914" w:rsidP="00187914">
                  <w:pPr>
                    <w:ind w:left="720"/>
                    <w:rPr>
                      <w:rFonts w:ascii="Times" w:hAnsi="Times"/>
                      <w:iCs/>
                    </w:rPr>
                  </w:pPr>
                  <w:r w:rsidRPr="0008571D">
                    <w:rPr>
                      <w:rFonts w:ascii="Times" w:hAnsi="Times"/>
                      <w:iCs/>
                    </w:rPr>
                    <w:t>SS.HS.HS.01.02 Interpret the relationship of events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occurring over time.</w:t>
                  </w:r>
                </w:p>
                <w:p w:rsidR="00187914" w:rsidRDefault="00187914" w:rsidP="00187914">
                  <w:pPr>
                    <w:ind w:left="720"/>
                    <w:rPr>
                      <w:rFonts w:ascii="Times" w:hAnsi="Times"/>
                      <w:iCs/>
                    </w:rPr>
                  </w:pPr>
                  <w:proofErr w:type="gramStart"/>
                  <w:r w:rsidRPr="0008571D">
                    <w:rPr>
                      <w:rFonts w:ascii="Times" w:hAnsi="Times"/>
                      <w:iCs/>
                    </w:rPr>
                    <w:t>SS.HS.HS.01.03 Interpret timelines, charts, and graphs, illustrating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chronological relationships.</w:t>
                  </w:r>
                  <w:proofErr w:type="gramEnd"/>
                </w:p>
                <w:p w:rsidR="00187914" w:rsidRDefault="00187914" w:rsidP="00187914">
                  <w:pPr>
                    <w:ind w:left="720"/>
                    <w:rPr>
                      <w:rFonts w:ascii="Times" w:hAnsi="Times"/>
                      <w:iCs/>
                    </w:rPr>
                  </w:pPr>
                  <w:proofErr w:type="gramStart"/>
                  <w:r w:rsidRPr="0008571D">
                    <w:rPr>
                      <w:rFonts w:ascii="Times" w:hAnsi="Times"/>
                      <w:iCs/>
                    </w:rPr>
                    <w:t>SS.HS.HS.02 Compare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and contrast institutions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and ideas in history, noting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cause and effect relationships.</w:t>
                  </w:r>
                  <w:proofErr w:type="gramEnd"/>
                </w:p>
                <w:p w:rsidR="00187914" w:rsidRPr="0008571D" w:rsidRDefault="00187914" w:rsidP="00187914">
                  <w:pPr>
                    <w:ind w:left="720"/>
                    <w:rPr>
                      <w:rFonts w:ascii="Times" w:hAnsi="Times"/>
                      <w:iCs/>
                    </w:rPr>
                  </w:pPr>
                  <w:r w:rsidRPr="0008571D">
                    <w:rPr>
                      <w:rFonts w:ascii="Times" w:hAnsi="Times"/>
                      <w:iCs/>
                    </w:rPr>
                    <w:t>SS.HS.SA.01 Define,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research, and explain an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event, issue, problem, or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phenomenon and its significance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to society.</w:t>
                  </w:r>
                </w:p>
                <w:p w:rsidR="00187914" w:rsidRDefault="00187914" w:rsidP="00187914">
                  <w:pPr>
                    <w:ind w:left="720"/>
                    <w:rPr>
                      <w:rFonts w:ascii="Times" w:hAnsi="Times"/>
                      <w:iCs/>
                    </w:rPr>
                  </w:pPr>
                  <w:r w:rsidRPr="0008571D">
                    <w:rPr>
                      <w:rFonts w:ascii="Times" w:hAnsi="Times"/>
                      <w:iCs/>
                    </w:rPr>
                    <w:t>SS.HS.SA.02 Gather,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analyze, use, and document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information from various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sources, distinguishing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facts, opinions, inferences,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biases, stereotypes, and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08571D">
                    <w:rPr>
                      <w:rFonts w:ascii="Times" w:hAnsi="Times"/>
                      <w:iCs/>
                    </w:rPr>
                    <w:t>persuasive appeals.</w:t>
                  </w:r>
                </w:p>
                <w:p w:rsidR="00187914" w:rsidRPr="00452FFF" w:rsidRDefault="00187914" w:rsidP="00452FFF">
                  <w:pPr>
                    <w:ind w:left="720"/>
                    <w:rPr>
                      <w:rFonts w:ascii="Times" w:hAnsi="Times"/>
                      <w:iCs/>
                    </w:rPr>
                  </w:pPr>
                  <w:proofErr w:type="gramStart"/>
                  <w:r w:rsidRPr="0019703B">
                    <w:rPr>
                      <w:rFonts w:ascii="Times" w:hAnsi="Times"/>
                      <w:iCs/>
                    </w:rPr>
                    <w:t>SS.HS.SA.04 Analyze an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19703B">
                    <w:rPr>
                      <w:rFonts w:ascii="Times" w:hAnsi="Times"/>
                      <w:iCs/>
                    </w:rPr>
                    <w:t>event, issue, problem, or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19703B">
                    <w:rPr>
                      <w:rFonts w:ascii="Times" w:hAnsi="Times"/>
                      <w:iCs/>
                    </w:rPr>
                    <w:t>phenomenon from varied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19703B">
                    <w:rPr>
                      <w:rFonts w:ascii="Times" w:hAnsi="Times"/>
                      <w:iCs/>
                    </w:rPr>
                    <w:t>or opposed perspectives or</w:t>
                  </w:r>
                  <w:r>
                    <w:rPr>
                      <w:rFonts w:ascii="Times" w:hAnsi="Times"/>
                      <w:iCs/>
                    </w:rPr>
                    <w:t xml:space="preserve"> </w:t>
                  </w:r>
                  <w:r w:rsidRPr="0019703B">
                    <w:rPr>
                      <w:rFonts w:ascii="Times" w:hAnsi="Times"/>
                      <w:iCs/>
                    </w:rPr>
                    <w:t>points of view.</w:t>
                  </w:r>
                  <w:proofErr w:type="gramEnd"/>
                </w:p>
              </w:txbxContent>
            </v:textbox>
            <w10:wrap type="tight"/>
          </v:shape>
        </w:pict>
      </w:r>
      <w:r w:rsidR="000F5099">
        <w:rPr>
          <w:rFonts w:ascii="Times" w:hAnsi="Times"/>
          <w:noProof/>
        </w:rPr>
        <w:pict>
          <v:rect id="_x0000_s1028" style="position:absolute;left:0;text-align:left;margin-left:162pt;margin-top:-35.25pt;width:108pt;height:143.25pt;z-index:251658240;mso-wrap-edited:f;mso-position-horizontal:absolute;mso-position-vertical:absolute" wrapcoords="-450 -113 -600 226 -600 22391 22500 22391 22650 791 22350 0 21900 -113 -450 -113" fillcolor="#a5a5a5 [2092]" strokecolor="#4a7ebb" strokeweight="1.5pt">
            <v:fill o:detectmouseclick="t"/>
            <v:stroke dashstyle="1 1" endcap="round"/>
            <v:shadow on="t" opacity="22938f" mv:blur="38100f" offset="0,2pt"/>
            <v:textbox inset=",7.2pt,,7.2pt">
              <w:txbxContent>
                <w:p w:rsidR="00FE1BFF" w:rsidRDefault="000F5099">
                  <w:r>
                    <w:t xml:space="preserve">Essential Questions: </w:t>
                  </w:r>
                  <w:r w:rsidR="00FE1BFF">
                    <w:t>What is war and why do nations engage in war? What is the impact of war on society?</w:t>
                  </w:r>
                </w:p>
              </w:txbxContent>
            </v:textbox>
            <w10:wrap type="tight"/>
          </v:rect>
        </w:pict>
      </w:r>
      <w:r w:rsidR="00187914">
        <w:rPr>
          <w:rFonts w:ascii="Times" w:hAnsi="Times"/>
          <w:noProof/>
        </w:rPr>
        <w:pict>
          <v:shapetype id="_x0000_t176" coordsize="21600,21600" o:spt="176" adj="2700" path="m@0,0qx0@0l0@2qy@0,21600l@1,21600qx21600@2l21600@0qy@1,0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1" type="#_x0000_t176" style="position:absolute;left:0;text-align:left;margin-left:54pt;margin-top:180pt;width:89.25pt;height:125.25pt;z-index:251665408;mso-wrap-style:square;mso-wrap-edited:f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mso-position-horizontal-col-start:0;mso-width-col-span:0;v-text-anchor:top" wrapcoords="-1800 -900 -3600 2700 -4500 14400 -2700 27900 -2700 27900 25200 27900 25200 27900 27900 16200 27900 6300 26100 1800 22500 -900 -1800 -900" fillcolor="#9bc1ff" strokecolor="#eeece1 [3214]" strokeweight="1.5pt">
            <v:fill color2="#3f80cd" o:detectmouseclick="t" focusposition="" focussize=",90" focus="100%" type="gradient"/>
            <v:shadow on="t" opacity="22938f" mv:blur="38100f" offset="0,2pt"/>
            <v:textbox inset=",7.2pt,,7.2pt">
              <w:txbxContent>
                <w:p w:rsidR="00FE1BFF" w:rsidRDefault="00FE1BFF">
                  <w:r>
                    <w:t>Which battles were pivotal for the Continental Army and why?</w:t>
                  </w:r>
                </w:p>
              </w:txbxContent>
            </v:textbox>
            <w10:wrap type="tight"/>
          </v:shape>
        </w:pict>
      </w:r>
      <w:r w:rsidR="00187914">
        <w:rPr>
          <w:rFonts w:ascii="Times" w:hAnsi="Times"/>
          <w:noProof/>
        </w:rPr>
        <w:pict>
          <v:shape id="_x0000_s1043" type="#_x0000_t176" style="position:absolute;left:0;text-align:left;margin-left:162pt;margin-top:180pt;width:89.25pt;height:124.5pt;z-index:251667456;mso-wrap-edited:f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mso-position-horizontal-col-start:0;mso-width-col-span:0;v-text-anchor:top" wrapcoords="450 -337 -675 1687 -1125 3037 -1125 21262 0 23962 225 23962 21825 23962 22050 23962 23175 21262 23175 2700 22500 1012 20925 -337 450 -337" fillcolor="#9bc1ff" strokecolor="#eeece1 [3214]" strokeweight="1.5pt">
            <v:fill color2="#3f80cd" o:detectmouseclick="t" focusposition="" focussize=",90" focus="100%" type="gradient"/>
            <v:shadow on="t" opacity="22938f" mv:blur="38100f" offset="0,2pt"/>
            <v:textbox inset=",7.2pt,,7.2pt">
              <w:txbxContent>
                <w:p w:rsidR="00FE1BFF" w:rsidRDefault="00FE1BFF">
                  <w:proofErr w:type="gramStart"/>
                  <w:r>
                    <w:t xml:space="preserve">What </w:t>
                  </w:r>
                  <w:r w:rsidR="00187914">
                    <w:t xml:space="preserve"> kinds</w:t>
                  </w:r>
                  <w:proofErr w:type="gramEnd"/>
                  <w:r w:rsidR="00187914">
                    <w:t xml:space="preserve"> of </w:t>
                  </w:r>
                  <w:r>
                    <w:t>challenges did the colonists face during the war?</w:t>
                  </w:r>
                </w:p>
              </w:txbxContent>
            </v:textbox>
            <w10:wrap type="tight"/>
          </v:shape>
        </w:pict>
      </w:r>
      <w:r w:rsidR="00187914">
        <w:rPr>
          <w:rFonts w:ascii="Times" w:hAnsi="Times"/>
          <w:noProof/>
        </w:rPr>
        <w:pict>
          <v:shape id="_x0000_s1046" type="#_x0000_t176" style="position:absolute;left:0;text-align:left;margin-left:270pt;margin-top:180pt;width:71.25pt;height:88.5pt;z-index:251669504;mso-wrap-edited:f;mso-position-horizontal:absolute;mso-position-vertical:absolute" wrapcoords="450 -257 -300 1285 -750 2571 -750 21085 300 23657 600 23657 21300 23657 21600 23657 22650 21085 22800 2571 21900 514 21000 -257 450 -257" fillcolor="#9bc1ff" strokecolor="#eeece1 [3214]" strokeweight="1.5pt">
            <v:fill color2="#3f80cd" o:detectmouseclick="t" focusposition="" focussize=",90" focus="100%" type="gradient"/>
            <v:shadow on="t" opacity="22938f" mv:blur="38100f" offset="0,2pt"/>
            <v:textbox inset=",7.2pt,,7.2pt">
              <w:txbxContent>
                <w:p w:rsidR="00FE1BFF" w:rsidRDefault="00FE1BFF">
                  <w:r>
                    <w:t>Were all colonists in favor of the war?</w:t>
                  </w:r>
                </w:p>
              </w:txbxContent>
            </v:textbox>
            <w10:wrap type="tight"/>
          </v:shape>
        </w:pict>
      </w:r>
      <w:r w:rsidR="00187914">
        <w:rPr>
          <w:rFonts w:ascii="Times" w:hAnsi="Times"/>
          <w:noProof/>
        </w:rPr>
        <w:pict>
          <v:shape id="_x0000_s1049" type="#_x0000_t176" style="position:absolute;left:0;text-align:left;margin-left:5in;margin-top:180pt;width:71.25pt;height:107.25pt;z-index:251671552;mso-wrap-edited:f;mso-position-horizontal:absolute;mso-position-vertical:absolute" wrapcoords="450 -257 -300 1285 -750 2571 -750 21085 300 23657 600 23657 21300 23657 21600 23657 22650 21085 22800 2571 21900 514 21000 -257 450 -257" fillcolor="#9bc1ff" strokecolor="#eeece1 [3214]" strokeweight="1.5pt">
            <v:fill color2="#3f80cd" o:detectmouseclick="t" focusposition="" focussize=",90" focus="100%" type="gradient"/>
            <v:shadow on="t" opacity="22938f" mv:blur="38100f" offset="0,2pt"/>
            <v:textbox inset=",7.2pt,,7.2pt">
              <w:txbxContent>
                <w:p w:rsidR="00187914" w:rsidRDefault="00187914">
                  <w:r>
                    <w:t>How did the revolutionary war affect families?</w:t>
                  </w:r>
                </w:p>
              </w:txbxContent>
            </v:textbox>
            <w10:wrap type="tight"/>
          </v:shape>
        </w:pict>
      </w:r>
      <w:r w:rsidR="00187914">
        <w:rPr>
          <w:rFonts w:ascii="Times" w:hAnsi="Times"/>
          <w:noProof/>
        </w:rPr>
        <w:pict>
          <v:shape id="_x0000_s1050" type="#_x0000_t176" style="position:absolute;left:0;text-align:left;margin-left:450pt;margin-top:180pt;width:1in;height:107.25pt;z-index:251672576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450 -337 -675 1687 -1125 3037 -1125 21262 0 23962 225 23962 21825 23962 22050 23962 23175 21262 23175 2700 22500 1012 20925 -337 450 -337" fillcolor="#4f81bd [3204]" strokecolor="#eeece1 [3214]" strokeweight="1.5pt">
            <v:fill o:detectmouseclick="t"/>
            <v:shadow on="t" opacity="22938f" mv:blur="38100f" offset="0,2pt"/>
            <v:textbox style="mso-next-textbox:#_x0000_s1050" inset=",7.2pt,,7.2pt">
              <w:txbxContent>
                <w:p w:rsidR="00187914" w:rsidRDefault="00187914">
                  <w:r>
                    <w:t>Who were the pacifists during the war?</w:t>
                  </w:r>
                </w:p>
              </w:txbxContent>
            </v:textbox>
            <w10:wrap type="tight"/>
          </v:shape>
        </w:pict>
      </w:r>
      <w:r w:rsidR="00187914">
        <w:rPr>
          <w:rFonts w:ascii="Times" w:hAnsi="Times"/>
          <w:noProof/>
        </w:rPr>
        <w:pict>
          <v:shape id="_x0000_s1052" type="#_x0000_t176" style="position:absolute;left:0;text-align:left;margin-left:414pt;margin-top:36pt;width:107.25pt;height:89.25pt;z-index:251674624;mso-wrap-edited:f;mso-position-horizontal:absolute;mso-position-vertical:absolute" wrapcoords="450 -257 -300 1285 -750 2571 -750 21085 300 23657 600 23657 21300 23657 21600 23657 22650 21085 22800 2571 21900 514 21000 -257 450 -257" fillcolor="#9bc1ff" strokecolor="#eeece1 [3214]" strokeweight="1.5pt">
            <v:fill color2="#3f80cd" o:detectmouseclick="t" focusposition="" focussize=",90" focus="100%" type="gradient"/>
            <v:shadow on="t" opacity="22938f" mv:blur="38100f" offset="0,2pt"/>
            <v:textbox inset=",7.2pt,,7.2pt">
              <w:txbxContent>
                <w:p w:rsidR="00187914" w:rsidRDefault="00187914">
                  <w:r>
                    <w:t>How was liberty and freedom understood by the colonists?</w:t>
                  </w:r>
                </w:p>
              </w:txbxContent>
            </v:textbox>
            <w10:wrap type="tight"/>
          </v:shape>
        </w:pict>
      </w:r>
      <w:r w:rsidR="00187914">
        <w:rPr>
          <w:rFonts w:ascii="Times" w:hAnsi="Times"/>
          <w:noProof/>
        </w:rPr>
        <w:pict>
          <v:shape id="_x0000_s1030" type="#_x0000_t176" style="position:absolute;left:0;text-align:left;margin-left:-54pt;margin-top:-54pt;width:89.25pt;height:197.25pt;z-index:251659264;mso-wrap-edited:f;mso-position-horizontal:absolute;mso-position-vertical:absolute" wrapcoords="450 -337 -675 1687 -1125 3037 -1125 21262 0 23962 225 23962 21825 23962 22050 23962 23175 21262 23175 2700 22500 1012 20925 -337 450 -337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30" inset=",7.2pt,,7.2pt">
              <w:txbxContent>
                <w:p w:rsidR="00FE1BFF" w:rsidRDefault="00FE1BFF">
                  <w:r>
                    <w:t xml:space="preserve">Topic: Just War theory, Realism, and </w:t>
                  </w:r>
                  <w:proofErr w:type="spellStart"/>
                  <w:r>
                    <w:t>Pacifism</w:t>
                  </w:r>
                  <w:proofErr w:type="spellEnd"/>
                  <w:r>
                    <w:t xml:space="preserve">: Is it ever right to go to war? If </w:t>
                  </w:r>
                  <w:proofErr w:type="gramStart"/>
                  <w:r>
                    <w:t>so ,</w:t>
                  </w:r>
                  <w:proofErr w:type="gramEnd"/>
                  <w:r>
                    <w:t xml:space="preserve"> why? What is the right or moral way to conduct war?</w:t>
                  </w:r>
                </w:p>
              </w:txbxContent>
            </v:textbox>
            <w10:wrap type="tight"/>
          </v:shape>
        </w:pict>
      </w:r>
      <w:r w:rsidR="00187914">
        <w:rPr>
          <w:rFonts w:ascii="Times" w:hAnsi="Times"/>
          <w:noProof/>
        </w:rPr>
        <w:pict>
          <v:line id="_x0000_s1054" style="position:absolute;left:0;text-align:left;z-index:251675648;mso-wrap-edited:f;mso-position-horizontal:absolute;mso-position-vertical:absolute" from="270pt,54pt" to="414pt,90pt" wrapcoords="0 -300 -540 150 -360 450 17460 18750 17640 20100 18540 21150 20880 21600 22140 21600 21960 21300 21240 18600 17460 16500 72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187914">
        <w:rPr>
          <w:rFonts w:ascii="Times" w:hAnsi="Times"/>
          <w:noProof/>
        </w:rPr>
        <w:pict>
          <v:line id="_x0000_s1051" style="position:absolute;left:0;text-align:left;z-index:251673600;mso-wrap-edited:f;mso-position-horizontal:absolute;mso-position-vertical:absolute" from="270pt,54pt" to="468pt,180pt" wrapcoords="0 -300 -540 150 -360 450 17460 18750 17640 20100 18540 21150 20880 21600 22140 21600 21960 21300 21240 18600 17460 16500 72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187914">
        <w:rPr>
          <w:rFonts w:ascii="Times" w:hAnsi="Times"/>
          <w:noProof/>
        </w:rPr>
        <w:pict>
          <v:line id="_x0000_s1045" style="position:absolute;left:0;text-align:left;z-index:251668480;mso-wrap-edited:f;mso-position-horizontal:absolute;mso-position-vertical:absolute" from="270pt,108pt" to="4in,180pt" wrapcoords="0 -300 -540 150 -360 450 17460 18750 17640 20100 18540 21150 20880 21600 22140 21600 21960 21300 21240 18600 17460 16500 72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187914">
        <w:rPr>
          <w:rFonts w:ascii="Times" w:hAnsi="Times"/>
          <w:noProof/>
        </w:rPr>
        <w:pict>
          <v:line id="_x0000_s1048" style="position:absolute;left:0;text-align:left;z-index:251670528;mso-wrap-edited:f;mso-position-horizontal:absolute;mso-position-vertical:absolute" from="270pt,108pt" to="378pt,180pt" wrapcoords="0 -300 -540 150 -360 450 17460 18750 17640 20100 18540 21150 20880 21600 22140 21600 21960 21300 21240 18600 17460 16500 72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187914">
        <w:rPr>
          <w:rFonts w:ascii="Times" w:hAnsi="Times"/>
          <w:noProof/>
        </w:rPr>
        <w:pict>
          <v:line id="_x0000_s1040" style="position:absolute;left:0;text-align:left;z-index:-251652096;mso-wrap-edited:f;mso-position-horizontal:absolute;mso-position-vertical:absolute" from="147.25pt,90pt" to="147.25pt,180pt" wrapcoords="0 -300 -540 150 -360 450 17460 18750 17640 20100 18540 21150 20880 21600 22140 21600 21960 21300 21240 18600 17460 16500 72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troke endarrow="block"/>
            <v:shadow on="t" opacity="22938f" mv:blur="38100f" offset="0,2pt"/>
            <v:textbox inset=",7.2pt,,7.2pt"/>
          </v:line>
        </w:pict>
      </w:r>
      <w:r w:rsidR="00187914">
        <w:rPr>
          <w:rFonts w:ascii="Times" w:hAnsi="Times"/>
          <w:noProof/>
        </w:rPr>
        <w:pict>
          <v:line id="_x0000_s1042" style="position:absolute;left:0;text-align:left;flip:x;z-index:251666432;mso-wrap-edited:f;mso-position-horizontal:absolute;mso-position-vertical:absolute" from="108pt,108pt" to="162pt,180pt" wrapcoords="0 -300 -540 150 -360 450 17460 18750 17640 20100 18540 21150 20880 21600 22140 21600 21960 21300 21240 18600 17460 16500 72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187914">
        <w:rPr>
          <w:rFonts w:ascii="Times" w:hAnsi="Times"/>
          <w:noProof/>
        </w:rPr>
        <w:pict>
          <v:line id="_x0000_s1037" style="position:absolute;left:0;text-align:left;flip:x;z-index:251662336;mso-wrap-edited:f;mso-position-horizontal:absolute;mso-position-vertical:absolute" from="18pt,108pt" to="162pt,162pt" wrapcoords="0 -300 -540 150 -360 450 17460 18750 17640 20100 18540 21150 20880 21600 22140 21600 21960 21300 21240 18600 17460 16500 72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187914">
        <w:rPr>
          <w:rFonts w:ascii="Times" w:hAnsi="Times"/>
          <w:noProof/>
        </w:rPr>
        <w:pict>
          <v:shape id="_x0000_s1038" type="#_x0000_t176" style="position:absolute;left:0;text-align:left;margin-left:-54pt;margin-top:162pt;width:89.25pt;height:143.25pt;z-index:251663360;mso-wrap-edited:f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mso-position-horizontal-col-start:0;mso-width-col-span:0;v-text-anchor:top" wrapcoords="450 -337 -675 1687 -1125 3037 -1125 21262 0 23962 225 23962 21825 23962 22050 23962 23175 21262 23175 2700 22500 1012 20925 -337 450 -337" fillcolor="#9bc1ff" strokecolor="#eeece1 [3214]" strokeweight="1.5pt">
            <v:fill color2="#3f80cd" o:detectmouseclick="t" focusposition="" focussize=",90" focus="100%" type="gradient"/>
            <v:shadow on="t" opacity="22938f" mv:blur="38100f" offset="0,2pt"/>
            <v:textbox inset=",7.2pt,,7.2pt">
              <w:txbxContent>
                <w:p w:rsidR="00FE1BFF" w:rsidRDefault="00FE1BFF">
                  <w:r>
                    <w:t xml:space="preserve">Topic: American </w:t>
                  </w:r>
                  <w:proofErr w:type="spellStart"/>
                  <w:r>
                    <w:t>Revolution</w:t>
                  </w:r>
                  <w:proofErr w:type="gramStart"/>
                  <w:r>
                    <w:t>:What</w:t>
                  </w:r>
                  <w:proofErr w:type="spellEnd"/>
                  <w:proofErr w:type="gramEnd"/>
                  <w:r>
                    <w:t xml:space="preserve"> were the causes of the American Revolution?</w:t>
                  </w:r>
                </w:p>
              </w:txbxContent>
            </v:textbox>
            <w10:wrap type="tight"/>
          </v:shape>
        </w:pict>
      </w:r>
      <w:r w:rsidR="00187914">
        <w:rPr>
          <w:rFonts w:ascii="Times" w:hAnsi="Times"/>
          <w:noProof/>
        </w:rPr>
        <w:pict>
          <v:line id="_x0000_s1035" style="position:absolute;left:0;text-align:left;flip:x;z-index:-251655168;mso-wrap-edited:f;mso-position-horizontal:absolute;mso-position-vertical:absolute" from="-14.75pt,0" to="129.25pt,36pt" wrapcoords="0 -300 -540 150 -360 450 17460 18750 17640 20100 18540 21150 20880 21600 22140 21600 21960 21300 21240 18600 17460 16500 72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troke endarrow="block"/>
            <v:shadow on="t" opacity="22938f" mv:blur="38100f" offset="0,2pt"/>
            <v:textbox inset=",7.2pt,,7.2pt"/>
          </v:line>
        </w:pict>
      </w:r>
    </w:p>
    <w:sectPr w:rsidR="00AA2BDE" w:rsidRPr="00EB60EC" w:rsidSect="00AA2BD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60EC"/>
    <w:rsid w:val="000E6435"/>
    <w:rsid w:val="000F5099"/>
    <w:rsid w:val="00187914"/>
    <w:rsid w:val="00452FFF"/>
    <w:rsid w:val="00AA2BDE"/>
    <w:rsid w:val="00EB60EC"/>
    <w:rsid w:val="00FE1BFF"/>
  </w:rsids>
  <m:mathPr>
    <m:mathFont m:val="TimesNewRomanPS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 fillcolor="#9bc1ff" strokecolor="#4a7ebb">
      <v:fill color="#9bc1ff" color2="#3f80cd" focusposition="" focussize=",90" focus="100%" type="gradient"/>
      <v:stroke color="#4a7ebb" weight="1.5pt"/>
      <v:shadow on="t" opacity="22938f" blur="38100f" offset="0,2pt"/>
      <v:textbox inset=",7.2pt,,7.2pt"/>
      <o:colormenu v:ext="edit" fillcolor="none [2092]" strokecolor="none [209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67E3A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FFC0B-604E-2044-BA72-BE5712F6B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David Presley</dc:creator>
  <cp:keywords/>
  <cp:lastModifiedBy>Charles David Presley</cp:lastModifiedBy>
  <cp:revision>4</cp:revision>
  <dcterms:created xsi:type="dcterms:W3CDTF">2010-10-18T06:21:00Z</dcterms:created>
  <dcterms:modified xsi:type="dcterms:W3CDTF">2010-10-18T13:07:00Z</dcterms:modified>
</cp:coreProperties>
</file>